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ADC3" w14:textId="3766807E" w:rsidR="58674919" w:rsidRDefault="58674919" w:rsidP="58674919">
      <w:pPr>
        <w:pStyle w:val="Heading1"/>
      </w:pPr>
      <w:bookmarkStart w:id="0" w:name="_GoBack"/>
      <w:bookmarkEnd w:id="0"/>
      <w:r>
        <w:t>Get in the Spirit of Change</w:t>
      </w:r>
      <w:proofErr w:type="gramStart"/>
      <w:r>
        <w:t>!:</w:t>
      </w:r>
      <w:proofErr w:type="gramEnd"/>
      <w:r>
        <w:t xml:space="preserve"> </w:t>
      </w:r>
      <w:r w:rsidRPr="58674919">
        <w:t>The New Normal of Collection Development</w:t>
      </w:r>
    </w:p>
    <w:p w14:paraId="40605DF6" w14:textId="75DA9616" w:rsidR="58674919" w:rsidRDefault="58674919" w:rsidP="58674919">
      <w:pPr>
        <w:pStyle w:val="Heading3"/>
      </w:pPr>
      <w:r>
        <w:t>MAALL Annual Meeting 2019</w:t>
      </w:r>
    </w:p>
    <w:p w14:paraId="403C337D" w14:textId="6AE4113D" w:rsidR="58674919" w:rsidRDefault="58674919" w:rsidP="58674919">
      <w:pPr>
        <w:spacing w:line="257" w:lineRule="auto"/>
        <w:rPr>
          <w:rFonts w:ascii="Calibri" w:eastAsia="Calibri" w:hAnsi="Calibri" w:cs="Calibri"/>
        </w:rPr>
      </w:pPr>
    </w:p>
    <w:p w14:paraId="6F366FF4" w14:textId="26A266BD" w:rsidR="58674919" w:rsidRDefault="58674919" w:rsidP="58674919">
      <w:pPr>
        <w:pStyle w:val="Heading3"/>
        <w:rPr>
          <w:rFonts w:ascii="Calibri" w:eastAsia="Calibri" w:hAnsi="Calibri" w:cs="Calibri"/>
          <w:sz w:val="22"/>
          <w:szCs w:val="22"/>
        </w:rPr>
      </w:pPr>
      <w:r w:rsidRPr="58674919">
        <w:t>Presenters</w:t>
      </w:r>
    </w:p>
    <w:p w14:paraId="1C21F49D" w14:textId="50D1F0BA" w:rsidR="58674919" w:rsidRPr="006D0D08" w:rsidRDefault="58674919" w:rsidP="58674919">
      <w:pPr>
        <w:pStyle w:val="ListParagraph"/>
        <w:numPr>
          <w:ilvl w:val="0"/>
          <w:numId w:val="2"/>
        </w:numPr>
        <w:spacing w:line="257" w:lineRule="auto"/>
        <w:rPr>
          <w:sz w:val="24"/>
          <w:szCs w:val="24"/>
        </w:rPr>
      </w:pPr>
      <w:r w:rsidRPr="006D0D08">
        <w:rPr>
          <w:rFonts w:ascii="Calibri" w:eastAsia="Calibri" w:hAnsi="Calibri" w:cs="Calibri"/>
          <w:sz w:val="24"/>
          <w:szCs w:val="24"/>
        </w:rPr>
        <w:t xml:space="preserve">Cindy Bassett, Electronic Services Librarian, University of Missouri School of Law, </w:t>
      </w:r>
      <w:hyperlink r:id="rId5">
        <w:r w:rsidRPr="006D0D08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bassettcw@missouri.edu</w:t>
        </w:r>
      </w:hyperlink>
      <w:r w:rsidRPr="006D0D08"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, </w:t>
      </w:r>
      <w:r w:rsidRPr="00697FB0">
        <w:rPr>
          <w:rFonts w:ascii="Calibri" w:eastAsia="Calibri" w:hAnsi="Calibri" w:cs="Calibri"/>
          <w:sz w:val="24"/>
          <w:szCs w:val="24"/>
        </w:rPr>
        <w:t>573-884-9150</w:t>
      </w:r>
    </w:p>
    <w:p w14:paraId="79435C73" w14:textId="1B372D61" w:rsidR="58674919" w:rsidRPr="006D0D08" w:rsidRDefault="58674919" w:rsidP="58674919">
      <w:pPr>
        <w:pStyle w:val="ListParagraph"/>
        <w:numPr>
          <w:ilvl w:val="0"/>
          <w:numId w:val="2"/>
        </w:numPr>
        <w:spacing w:line="257" w:lineRule="auto"/>
        <w:rPr>
          <w:sz w:val="24"/>
          <w:szCs w:val="24"/>
        </w:rPr>
      </w:pPr>
      <w:r w:rsidRPr="006D0D08">
        <w:rPr>
          <w:rFonts w:ascii="Calibri" w:eastAsia="Calibri" w:hAnsi="Calibri" w:cs="Calibri"/>
          <w:sz w:val="24"/>
          <w:szCs w:val="24"/>
        </w:rPr>
        <w:t xml:space="preserve">Jessie Wallace Burchfield, Associate Dean for Information and Technology Services &amp; Law Library Director, Associate Professor of Law, University of Arkansas at Little Rock | Bowen School of Law Library </w:t>
      </w:r>
      <w:hyperlink r:id="rId6">
        <w:r w:rsidRPr="006D0D08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jwburchfield@ualr.eduSession</w:t>
        </w:r>
      </w:hyperlink>
      <w:r w:rsidRPr="006D0D08"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 , </w:t>
      </w:r>
      <w:r w:rsidRPr="00697FB0">
        <w:rPr>
          <w:rFonts w:ascii="Calibri" w:eastAsia="Calibri" w:hAnsi="Calibri" w:cs="Calibri"/>
          <w:sz w:val="24"/>
          <w:szCs w:val="24"/>
        </w:rPr>
        <w:t>501-324-9975</w:t>
      </w:r>
    </w:p>
    <w:p w14:paraId="3A35E985" w14:textId="5721FC75" w:rsidR="58674919" w:rsidRPr="006D0D08" w:rsidRDefault="58674919" w:rsidP="58674919">
      <w:pPr>
        <w:pStyle w:val="ListParagraph"/>
        <w:numPr>
          <w:ilvl w:val="0"/>
          <w:numId w:val="2"/>
        </w:numPr>
        <w:spacing w:line="257" w:lineRule="auto"/>
        <w:rPr>
          <w:sz w:val="24"/>
          <w:szCs w:val="24"/>
        </w:rPr>
      </w:pPr>
      <w:r w:rsidRPr="006D0D08">
        <w:rPr>
          <w:rFonts w:ascii="Calibri" w:eastAsia="Calibri" w:hAnsi="Calibri" w:cs="Calibri"/>
          <w:sz w:val="24"/>
          <w:szCs w:val="24"/>
        </w:rPr>
        <w:t xml:space="preserve">Needra Jackson, Associate Law Librarian for Collections, University of Missouri School of Law Library, </w:t>
      </w:r>
      <w:hyperlink r:id="rId7">
        <w:r w:rsidRPr="006D0D08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JacksonN@missouri.edu</w:t>
        </w:r>
      </w:hyperlink>
      <w:r w:rsidRPr="006D0D08"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, </w:t>
      </w:r>
      <w:r w:rsidRPr="00697FB0">
        <w:rPr>
          <w:rFonts w:ascii="Calibri" w:eastAsia="Calibri" w:hAnsi="Calibri" w:cs="Calibri"/>
          <w:sz w:val="24"/>
          <w:szCs w:val="24"/>
        </w:rPr>
        <w:t>573.882.9675</w:t>
      </w:r>
    </w:p>
    <w:p w14:paraId="404A5D85" w14:textId="124DABDF" w:rsidR="58674919" w:rsidRDefault="58674919" w:rsidP="58674919"/>
    <w:p w14:paraId="6FA1EAF7" w14:textId="528F5DE9" w:rsidR="58674919" w:rsidRDefault="58674919" w:rsidP="58674919">
      <w:pPr>
        <w:pStyle w:val="Heading3"/>
      </w:pPr>
      <w:r>
        <w:t>Helpful Resources</w:t>
      </w:r>
    </w:p>
    <w:p w14:paraId="5A0087B6" w14:textId="77777777" w:rsidR="006D0D08" w:rsidRDefault="006D0D08" w:rsidP="58674919"/>
    <w:p w14:paraId="101C5F6B" w14:textId="426FE712" w:rsidR="58674919" w:rsidRPr="006D0D08" w:rsidRDefault="58674919" w:rsidP="58674919">
      <w:pPr>
        <w:rPr>
          <w:sz w:val="24"/>
          <w:szCs w:val="24"/>
        </w:rPr>
      </w:pPr>
      <w:r w:rsidRPr="006D0D08">
        <w:rPr>
          <w:sz w:val="24"/>
          <w:szCs w:val="24"/>
        </w:rPr>
        <w:t xml:space="preserve">Spencer Johnson, Who Moved My Cheese?: An A-mazing Way to Deal With Change in Your Work and in Your Life, G.P. Putnam’s Sons (1998). </w:t>
      </w:r>
    </w:p>
    <w:p w14:paraId="7B137984" w14:textId="1590B25E" w:rsidR="58674919" w:rsidRDefault="58674919" w:rsidP="006D0D08">
      <w:pPr>
        <w:pStyle w:val="Heading4"/>
        <w:ind w:left="720"/>
      </w:pPr>
      <w:r>
        <w:t>A parable that teaches lessons about change and how to deal with it.</w:t>
      </w:r>
    </w:p>
    <w:p w14:paraId="6B177113" w14:textId="77777777" w:rsidR="006D0D08" w:rsidRPr="006D0D08" w:rsidRDefault="006D0D08" w:rsidP="006D0D08"/>
    <w:p w14:paraId="2A888502" w14:textId="6D17B3C1" w:rsidR="58674919" w:rsidRDefault="58674919" w:rsidP="58674919">
      <w:r w:rsidRPr="006D0D08">
        <w:rPr>
          <w:sz w:val="24"/>
          <w:szCs w:val="24"/>
        </w:rPr>
        <w:t>Jessie Wallace Burchfield,</w:t>
      </w:r>
      <w:r w:rsidRPr="006D0D08">
        <w:rPr>
          <w:i/>
          <w:iCs/>
          <w:sz w:val="24"/>
          <w:szCs w:val="24"/>
        </w:rPr>
        <w:t xml:space="preserve"> Ranganathan Rephrased: The Library Is an Evolving Organism</w:t>
      </w:r>
      <w:r w:rsidRPr="006D0D08">
        <w:rPr>
          <w:sz w:val="24"/>
          <w:szCs w:val="24"/>
        </w:rPr>
        <w:t xml:space="preserve">, A Legal Miscellanea Blog (Oct. 16, 2019), </w:t>
      </w:r>
      <w:hyperlink r:id="rId8">
        <w:r w:rsidRPr="006D0D08">
          <w:rPr>
            <w:rStyle w:val="Hyperlink"/>
            <w:sz w:val="24"/>
            <w:szCs w:val="24"/>
          </w:rPr>
          <w:t>http://alegalmiscellanea.com/ranganathan-rephrased-the-library-is-an-evolving-organism/</w:t>
        </w:r>
      </w:hyperlink>
      <w:r>
        <w:t>.</w:t>
      </w:r>
    </w:p>
    <w:p w14:paraId="5C4A7071" w14:textId="7D59D731" w:rsidR="58674919" w:rsidRDefault="58674919" w:rsidP="006D0D08">
      <w:pPr>
        <w:pStyle w:val="Heading4"/>
        <w:ind w:left="720"/>
        <w:rPr>
          <w:rStyle w:val="Heading4Char"/>
        </w:rPr>
      </w:pPr>
      <w:r w:rsidRPr="58674919">
        <w:rPr>
          <w:rStyle w:val="Heading4Char"/>
        </w:rPr>
        <w:t xml:space="preserve">Professor Burchfield applies Ranganathan’s Five Laws of Library Science to the modern academic law library. </w:t>
      </w:r>
    </w:p>
    <w:p w14:paraId="7AA16537" w14:textId="77777777" w:rsidR="006D0D08" w:rsidRPr="006D0D08" w:rsidRDefault="006D0D08" w:rsidP="006D0D08"/>
    <w:p w14:paraId="7D7BAE47" w14:textId="5EA48835" w:rsidR="58674919" w:rsidRPr="006D0D08" w:rsidRDefault="58674919" w:rsidP="58674919">
      <w:pPr>
        <w:rPr>
          <w:sz w:val="24"/>
          <w:szCs w:val="24"/>
        </w:rPr>
      </w:pPr>
      <w:r w:rsidRPr="006D0D08">
        <w:rPr>
          <w:sz w:val="24"/>
          <w:szCs w:val="24"/>
        </w:rPr>
        <w:t xml:space="preserve">Georgia Briscoe, </w:t>
      </w:r>
      <w:r w:rsidRPr="006D0D08">
        <w:rPr>
          <w:i/>
          <w:iCs/>
          <w:sz w:val="24"/>
          <w:szCs w:val="24"/>
        </w:rPr>
        <w:t>What a Technical Services Librarian Wants Their Library Director to Know</w:t>
      </w:r>
      <w:r w:rsidRPr="006D0D08">
        <w:rPr>
          <w:sz w:val="24"/>
          <w:szCs w:val="24"/>
        </w:rPr>
        <w:t>, 22 AALL Spectrum 27 (2018).</w:t>
      </w:r>
    </w:p>
    <w:p w14:paraId="2DAD0C80" w14:textId="1CB4D6E9" w:rsidR="58674919" w:rsidRDefault="58674919" w:rsidP="006D0D08">
      <w:pPr>
        <w:pStyle w:val="Heading4"/>
        <w:ind w:left="720"/>
      </w:pPr>
      <w:r>
        <w:t>Communicating the work and the value of the work done by a technical services department to the law library director a</w:t>
      </w:r>
      <w:r w:rsidR="006D0D08">
        <w:t>llows that person to</w:t>
      </w:r>
      <w:r>
        <w:t xml:space="preserve"> communicate</w:t>
      </w:r>
      <w:r w:rsidR="006D0D08">
        <w:t xml:space="preserve"> effectively</w:t>
      </w:r>
      <w:r>
        <w:t xml:space="preserve"> with administrators. </w:t>
      </w:r>
    </w:p>
    <w:p w14:paraId="60A559B9" w14:textId="77777777" w:rsidR="006D0D08" w:rsidRPr="006D0D08" w:rsidRDefault="006D0D08" w:rsidP="006D0D08"/>
    <w:p w14:paraId="324DF1AF" w14:textId="1934C03A" w:rsidR="58674919" w:rsidRPr="006D0D08" w:rsidRDefault="58674919" w:rsidP="58674919">
      <w:pPr>
        <w:rPr>
          <w:sz w:val="24"/>
          <w:szCs w:val="24"/>
        </w:rPr>
      </w:pPr>
      <w:r w:rsidRPr="006D0D08">
        <w:rPr>
          <w:sz w:val="24"/>
          <w:szCs w:val="24"/>
        </w:rPr>
        <w:t xml:space="preserve">John Palfrey, </w:t>
      </w:r>
      <w:r w:rsidRPr="006D0D08">
        <w:rPr>
          <w:i/>
          <w:iCs/>
          <w:sz w:val="24"/>
          <w:szCs w:val="24"/>
        </w:rPr>
        <w:t>Cornerstones of Law Libraries for an Era of Digital Plus</w:t>
      </w:r>
      <w:r w:rsidRPr="006D0D08">
        <w:rPr>
          <w:sz w:val="24"/>
          <w:szCs w:val="24"/>
        </w:rPr>
        <w:t>, 102 LLJ 171 (2010).</w:t>
      </w:r>
    </w:p>
    <w:p w14:paraId="19698E0D" w14:textId="300EA8BA" w:rsidR="58674919" w:rsidRDefault="58674919" w:rsidP="006D0D08">
      <w:pPr>
        <w:pStyle w:val="Heading4"/>
        <w:ind w:left="720"/>
      </w:pPr>
      <w:r>
        <w:t xml:space="preserve">Professor Palfrey encourages law librarians to adapt to the changing landscape of legal practice and research by developing a shared vision of access to legal information in the future. </w:t>
      </w:r>
    </w:p>
    <w:sectPr w:rsidR="5867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9AB"/>
    <w:multiLevelType w:val="hybridMultilevel"/>
    <w:tmpl w:val="8B363332"/>
    <w:lvl w:ilvl="0" w:tplc="7C0C40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86E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EA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2A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8D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86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E1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84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6C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46E6"/>
    <w:multiLevelType w:val="hybridMultilevel"/>
    <w:tmpl w:val="2DDA7A30"/>
    <w:lvl w:ilvl="0" w:tplc="F042A588">
      <w:start w:val="1"/>
      <w:numFmt w:val="decimal"/>
      <w:lvlText w:val="%1."/>
      <w:lvlJc w:val="left"/>
      <w:pPr>
        <w:ind w:left="720" w:hanging="360"/>
      </w:pPr>
    </w:lvl>
    <w:lvl w:ilvl="1" w:tplc="ECF2B0F4">
      <w:start w:val="1"/>
      <w:numFmt w:val="lowerLetter"/>
      <w:lvlText w:val="%2."/>
      <w:lvlJc w:val="left"/>
      <w:pPr>
        <w:ind w:left="1440" w:hanging="360"/>
      </w:pPr>
    </w:lvl>
    <w:lvl w:ilvl="2" w:tplc="EC8E878C">
      <w:start w:val="1"/>
      <w:numFmt w:val="lowerRoman"/>
      <w:lvlText w:val="%3."/>
      <w:lvlJc w:val="right"/>
      <w:pPr>
        <w:ind w:left="2160" w:hanging="180"/>
      </w:pPr>
    </w:lvl>
    <w:lvl w:ilvl="3" w:tplc="9872C7AE">
      <w:start w:val="1"/>
      <w:numFmt w:val="decimal"/>
      <w:lvlText w:val="%4."/>
      <w:lvlJc w:val="left"/>
      <w:pPr>
        <w:ind w:left="2880" w:hanging="360"/>
      </w:pPr>
    </w:lvl>
    <w:lvl w:ilvl="4" w:tplc="F3F6BC6E">
      <w:start w:val="1"/>
      <w:numFmt w:val="lowerLetter"/>
      <w:lvlText w:val="%5."/>
      <w:lvlJc w:val="left"/>
      <w:pPr>
        <w:ind w:left="3600" w:hanging="360"/>
      </w:pPr>
    </w:lvl>
    <w:lvl w:ilvl="5" w:tplc="61AC85AA">
      <w:start w:val="1"/>
      <w:numFmt w:val="lowerRoman"/>
      <w:lvlText w:val="%6."/>
      <w:lvlJc w:val="right"/>
      <w:pPr>
        <w:ind w:left="4320" w:hanging="180"/>
      </w:pPr>
    </w:lvl>
    <w:lvl w:ilvl="6" w:tplc="70F274BC">
      <w:start w:val="1"/>
      <w:numFmt w:val="decimal"/>
      <w:lvlText w:val="%7."/>
      <w:lvlJc w:val="left"/>
      <w:pPr>
        <w:ind w:left="5040" w:hanging="360"/>
      </w:pPr>
    </w:lvl>
    <w:lvl w:ilvl="7" w:tplc="C5DAC9D6">
      <w:start w:val="1"/>
      <w:numFmt w:val="lowerLetter"/>
      <w:lvlText w:val="%8."/>
      <w:lvlJc w:val="left"/>
      <w:pPr>
        <w:ind w:left="5760" w:hanging="360"/>
      </w:pPr>
    </w:lvl>
    <w:lvl w:ilvl="8" w:tplc="C85282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6363B1"/>
    <w:rsid w:val="005C250F"/>
    <w:rsid w:val="00697FB0"/>
    <w:rsid w:val="006D0D08"/>
    <w:rsid w:val="296363B1"/>
    <w:rsid w:val="586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63B1"/>
  <w15:chartTrackingRefBased/>
  <w15:docId w15:val="{C97476ED-65A3-43FF-B23C-0CA8A80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galmiscellanea.com/ranganathan-rephrased-the-library-is-an-evolving-organis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ksonN@missour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burchfield@ualr.eduSession" TargetMode="External"/><Relationship Id="rId5" Type="http://schemas.openxmlformats.org/officeDocument/2006/relationships/hyperlink" Target="mailto:bassettcw@missouri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cindybassett</dc:creator>
  <cp:keywords/>
  <dc:description/>
  <cp:lastModifiedBy>Lacy A. Rakestraw</cp:lastModifiedBy>
  <cp:revision>2</cp:revision>
  <dcterms:created xsi:type="dcterms:W3CDTF">2019-10-22T13:26:00Z</dcterms:created>
  <dcterms:modified xsi:type="dcterms:W3CDTF">2019-10-22T13:26:00Z</dcterms:modified>
</cp:coreProperties>
</file>