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A9" w:rsidRDefault="00314B4D" w:rsidP="00314B4D">
      <w:pPr>
        <w:pStyle w:val="Heading1"/>
        <w:jc w:val="center"/>
        <w:rPr>
          <w:b/>
        </w:rPr>
      </w:pPr>
      <w:r w:rsidRPr="00314B4D">
        <w:rPr>
          <w:b/>
        </w:rPr>
        <w:t xml:space="preserve">Embrace the Suck </w:t>
      </w:r>
      <w:r w:rsidR="00B70171">
        <w:rPr>
          <w:b/>
        </w:rPr>
        <w:t xml:space="preserve">Selected </w:t>
      </w:r>
      <w:r w:rsidRPr="00314B4D">
        <w:rPr>
          <w:b/>
        </w:rPr>
        <w:t>Resources</w:t>
      </w:r>
    </w:p>
    <w:p w:rsidR="00314B4D" w:rsidRDefault="00314B4D" w:rsidP="00314B4D"/>
    <w:p w:rsidR="00DF06E3" w:rsidRPr="00DF06E3" w:rsidRDefault="00DF06E3" w:rsidP="00DF06E3">
      <w:pPr>
        <w:pStyle w:val="Heading2"/>
      </w:pPr>
      <w:r w:rsidRPr="00DF06E3">
        <w:t>Embrace the Suck</w:t>
      </w:r>
    </w:p>
    <w:p w:rsidR="00DF06E3" w:rsidRPr="00575F02" w:rsidRDefault="00DF06E3" w:rsidP="00DF06E3">
      <w:r w:rsidRPr="00575F02">
        <w:rPr>
          <w:smallCaps/>
        </w:rPr>
        <w:t xml:space="preserve">Austin Bay, “Embrace the Suck” A Pocket Guide to </w:t>
      </w:r>
      <w:proofErr w:type="spellStart"/>
      <w:r w:rsidRPr="00575F02">
        <w:rPr>
          <w:smallCaps/>
        </w:rPr>
        <w:t>Milspeak</w:t>
      </w:r>
      <w:proofErr w:type="spellEnd"/>
      <w:r>
        <w:t xml:space="preserve"> (2007).</w:t>
      </w:r>
    </w:p>
    <w:p w:rsidR="00AA0149" w:rsidRDefault="00AA0149" w:rsidP="00DF06E3">
      <w:pPr>
        <w:pStyle w:val="Heading2"/>
      </w:pPr>
      <w:r>
        <w:t xml:space="preserve">Emotional Labor </w:t>
      </w:r>
    </w:p>
    <w:p w:rsidR="00544D1D" w:rsidRPr="00544D1D" w:rsidRDefault="00544D1D" w:rsidP="00544D1D">
      <w:proofErr w:type="spellStart"/>
      <w:r w:rsidRPr="00544D1D">
        <w:t>Louwanda</w:t>
      </w:r>
      <w:proofErr w:type="spellEnd"/>
      <w:r w:rsidRPr="00544D1D">
        <w:t xml:space="preserve"> Evans</w:t>
      </w:r>
      <w:r>
        <w:t xml:space="preserve"> &amp;</w:t>
      </w:r>
      <w:r w:rsidRPr="00544D1D">
        <w:t xml:space="preserve"> Wendy Leo Moore</w:t>
      </w:r>
      <w:r>
        <w:t xml:space="preserve">, </w:t>
      </w:r>
      <w:r w:rsidRPr="00544D1D">
        <w:rPr>
          <w:i/>
        </w:rPr>
        <w:t>Impossible Burdens: White Institutions, Emotional Labor, and Micro-Resistance</w:t>
      </w:r>
      <w:r>
        <w:t xml:space="preserve">, 62 </w:t>
      </w:r>
      <w:r w:rsidRPr="00544D1D">
        <w:rPr>
          <w:smallCaps/>
        </w:rPr>
        <w:t>Soc. Probs</w:t>
      </w:r>
      <w:r>
        <w:t xml:space="preserve">. 439 (2015), </w:t>
      </w:r>
      <w:hyperlink r:id="rId5" w:history="1">
        <w:r>
          <w:rPr>
            <w:rStyle w:val="Hyperlink"/>
          </w:rPr>
          <w:t>https://doi.org/10.1093/socpro/spv009</w:t>
        </w:r>
      </w:hyperlink>
      <w:r>
        <w:t xml:space="preserve">. </w:t>
      </w:r>
    </w:p>
    <w:p w:rsidR="00AA0149" w:rsidRDefault="00B70171" w:rsidP="00AA0149">
      <w:r w:rsidRPr="00B70171">
        <w:rPr>
          <w:smallCaps/>
        </w:rPr>
        <w:t xml:space="preserve">Arlie Russell </w:t>
      </w:r>
      <w:proofErr w:type="spellStart"/>
      <w:r w:rsidRPr="00B70171">
        <w:rPr>
          <w:smallCaps/>
        </w:rPr>
        <w:t>Hochschild</w:t>
      </w:r>
      <w:proofErr w:type="spellEnd"/>
      <w:r w:rsidRPr="00B70171">
        <w:rPr>
          <w:smallCaps/>
        </w:rPr>
        <w:t>, The Managed Heart</w:t>
      </w:r>
      <w:r>
        <w:t xml:space="preserve"> (1983).</w:t>
      </w:r>
    </w:p>
    <w:p w:rsidR="00B70171" w:rsidRPr="00130A93" w:rsidRDefault="00B70171" w:rsidP="00B70171">
      <w:r w:rsidRPr="00B70171">
        <w:t xml:space="preserve">Heidi Julien </w:t>
      </w:r>
      <w:r>
        <w:t>&amp;</w:t>
      </w:r>
      <w:r w:rsidRPr="00B70171">
        <w:t xml:space="preserve"> Shelagh K. </w:t>
      </w:r>
      <w:proofErr w:type="spellStart"/>
      <w:r w:rsidRPr="00B70171">
        <w:t>Genuis</w:t>
      </w:r>
      <w:proofErr w:type="spellEnd"/>
      <w:r>
        <w:t xml:space="preserve">, </w:t>
      </w:r>
      <w:r w:rsidRPr="00130A93">
        <w:rPr>
          <w:i/>
        </w:rPr>
        <w:t xml:space="preserve">Emotional </w:t>
      </w:r>
      <w:proofErr w:type="spellStart"/>
      <w:r w:rsidR="00130A93" w:rsidRPr="00130A93">
        <w:rPr>
          <w:i/>
        </w:rPr>
        <w:t>Labour</w:t>
      </w:r>
      <w:proofErr w:type="spellEnd"/>
      <w:r w:rsidR="00130A93" w:rsidRPr="00130A93">
        <w:rPr>
          <w:i/>
        </w:rPr>
        <w:t xml:space="preserve"> in Librarians’ Instructional Work</w:t>
      </w:r>
      <w:r w:rsidR="00130A93">
        <w:t xml:space="preserve">, 65 J. Documentation 926 (2009), </w:t>
      </w:r>
      <w:hyperlink r:id="rId6" w:tooltip="DOI: https://doi.org/10.1108/00220410910998924" w:history="1">
        <w:r w:rsidR="00130A93">
          <w:rPr>
            <w:rStyle w:val="Hyperlink"/>
          </w:rPr>
          <w:t>https://doi.org/10.1108/00220410910998924</w:t>
        </w:r>
      </w:hyperlink>
      <w:r w:rsidR="00130A93">
        <w:t>.</w:t>
      </w:r>
    </w:p>
    <w:p w:rsidR="00B70171" w:rsidRDefault="00B70171" w:rsidP="00AA0149">
      <w:r w:rsidRPr="00B70171">
        <w:t>Miriam L.</w:t>
      </w:r>
      <w:r>
        <w:t xml:space="preserve"> </w:t>
      </w:r>
      <w:r w:rsidRPr="00B70171">
        <w:t>Matteson</w:t>
      </w:r>
      <w:r>
        <w:t xml:space="preserve"> &amp; </w:t>
      </w:r>
      <w:r w:rsidRPr="00B70171">
        <w:t>Shelly S.</w:t>
      </w:r>
      <w:r w:rsidR="00506755">
        <w:t xml:space="preserve"> </w:t>
      </w:r>
      <w:r w:rsidRPr="00B70171">
        <w:t>Miller</w:t>
      </w:r>
      <w:r>
        <w:t xml:space="preserve">, </w:t>
      </w:r>
      <w:r w:rsidRPr="00B70171">
        <w:rPr>
          <w:i/>
        </w:rPr>
        <w:t>A Study of Emotional Labor in Librarianship</w:t>
      </w:r>
      <w:r>
        <w:t xml:space="preserve">, 35 </w:t>
      </w:r>
      <w:proofErr w:type="spellStart"/>
      <w:r w:rsidRPr="00B70171">
        <w:rPr>
          <w:smallCaps/>
        </w:rPr>
        <w:t>Libr</w:t>
      </w:r>
      <w:proofErr w:type="spellEnd"/>
      <w:r w:rsidRPr="00B70171">
        <w:rPr>
          <w:smallCaps/>
        </w:rPr>
        <w:t>. &amp; Inf. Sci. Res</w:t>
      </w:r>
      <w:r>
        <w:t xml:space="preserve">. 54 (2013), </w:t>
      </w:r>
      <w:hyperlink r:id="rId7" w:history="1">
        <w:r w:rsidRPr="0010645E">
          <w:rPr>
            <w:rStyle w:val="Hyperlink"/>
          </w:rPr>
          <w:t>https://doi.org/10.1016/j.lisr.2012.07.005</w:t>
        </w:r>
      </w:hyperlink>
      <w:r>
        <w:t xml:space="preserve">. </w:t>
      </w:r>
    </w:p>
    <w:p w:rsidR="00506755" w:rsidRDefault="00506755" w:rsidP="00506755">
      <w:r w:rsidRPr="00B70171">
        <w:t>Miriam L.</w:t>
      </w:r>
      <w:r>
        <w:t xml:space="preserve"> </w:t>
      </w:r>
      <w:r w:rsidRPr="00B70171">
        <w:t>Matteson</w:t>
      </w:r>
      <w:r>
        <w:t xml:space="preserve"> &amp; </w:t>
      </w:r>
      <w:r w:rsidRPr="00B70171">
        <w:t>Shelly S.</w:t>
      </w:r>
      <w:r>
        <w:t xml:space="preserve"> </w:t>
      </w:r>
      <w:r w:rsidRPr="00B70171">
        <w:t>Miller</w:t>
      </w:r>
      <w:r>
        <w:t>,</w:t>
      </w:r>
      <w:r w:rsidRPr="00506755">
        <w:t xml:space="preserve"> </w:t>
      </w:r>
      <w:r w:rsidRPr="00544D1D">
        <w:rPr>
          <w:i/>
        </w:rPr>
        <w:t>What Library Managers Should Know about Emotional Labor</w:t>
      </w:r>
      <w:r w:rsidRPr="00506755">
        <w:t xml:space="preserve">, </w:t>
      </w:r>
      <w:r>
        <w:t xml:space="preserve">33 </w:t>
      </w:r>
      <w:r w:rsidRPr="00544D1D">
        <w:rPr>
          <w:smallCaps/>
        </w:rPr>
        <w:t>Pub. Library Q</w:t>
      </w:r>
      <w:r>
        <w:t xml:space="preserve">. </w:t>
      </w:r>
      <w:r w:rsidRPr="00506755">
        <w:t>95</w:t>
      </w:r>
      <w:r>
        <w:t xml:space="preserve"> (2014), </w:t>
      </w:r>
      <w:hyperlink r:id="rId8" w:history="1">
        <w:r>
          <w:rPr>
            <w:rStyle w:val="Hyperlink"/>
          </w:rPr>
          <w:t>https://doi.org/10.1080/01616846.2014.910720</w:t>
        </w:r>
      </w:hyperlink>
      <w:r>
        <w:t>.</w:t>
      </w:r>
    </w:p>
    <w:p w:rsidR="00336989" w:rsidRDefault="00336989" w:rsidP="00336989">
      <w:r>
        <w:t>Jennifer L. Pierce</w:t>
      </w:r>
      <w:r>
        <w:t xml:space="preserve">, </w:t>
      </w:r>
      <w:r w:rsidRPr="00336989">
        <w:rPr>
          <w:i/>
        </w:rPr>
        <w:t>Emotional Labor among Paralegals</w:t>
      </w:r>
      <w:r>
        <w:t xml:space="preserve">, 561 </w:t>
      </w:r>
      <w:r w:rsidRPr="00336989">
        <w:rPr>
          <w:smallCaps/>
        </w:rPr>
        <w:t>Annals Amer</w:t>
      </w:r>
      <w:r w:rsidRPr="00336989">
        <w:rPr>
          <w:smallCaps/>
        </w:rPr>
        <w:t>.</w:t>
      </w:r>
      <w:r w:rsidRPr="00336989">
        <w:rPr>
          <w:smallCaps/>
        </w:rPr>
        <w:t xml:space="preserve"> Acad</w:t>
      </w:r>
      <w:r w:rsidRPr="00336989">
        <w:rPr>
          <w:smallCaps/>
        </w:rPr>
        <w:t>.</w:t>
      </w:r>
      <w:r w:rsidRPr="00336989">
        <w:rPr>
          <w:smallCaps/>
        </w:rPr>
        <w:t xml:space="preserve"> Pol</w:t>
      </w:r>
      <w:r w:rsidRPr="00336989">
        <w:rPr>
          <w:smallCaps/>
        </w:rPr>
        <w:t>. &amp;</w:t>
      </w:r>
      <w:r w:rsidRPr="00336989">
        <w:rPr>
          <w:smallCaps/>
        </w:rPr>
        <w:t xml:space="preserve"> Soc</w:t>
      </w:r>
      <w:r w:rsidRPr="00336989">
        <w:rPr>
          <w:smallCaps/>
        </w:rPr>
        <w:t>.</w:t>
      </w:r>
      <w:r w:rsidRPr="00336989">
        <w:rPr>
          <w:smallCaps/>
        </w:rPr>
        <w:t xml:space="preserve"> Sci</w:t>
      </w:r>
      <w:r w:rsidRPr="00336989">
        <w:rPr>
          <w:smallCaps/>
        </w:rPr>
        <w:t>.</w:t>
      </w:r>
      <w:r>
        <w:t xml:space="preserve"> 127 (1999), </w:t>
      </w:r>
      <w:hyperlink r:id="rId9" w:history="1">
        <w:r>
          <w:rPr>
            <w:rStyle w:val="Hyperlink"/>
          </w:rPr>
          <w:t>https://doi.org/10.1177/000271629956100109</w:t>
        </w:r>
      </w:hyperlink>
      <w:r>
        <w:t>.</w:t>
      </w:r>
    </w:p>
    <w:p w:rsidR="00333CA8" w:rsidRDefault="00333CA8" w:rsidP="00333CA8">
      <w:proofErr w:type="spellStart"/>
      <w:r>
        <w:t>Sherianne</w:t>
      </w:r>
      <w:proofErr w:type="spellEnd"/>
      <w:r>
        <w:t xml:space="preserve"> Shuler &amp; Nathan Morgan</w:t>
      </w:r>
      <w:r>
        <w:t>,</w:t>
      </w:r>
      <w:r>
        <w:t xml:space="preserve"> </w:t>
      </w:r>
      <w:r w:rsidRPr="00506755">
        <w:rPr>
          <w:i/>
        </w:rPr>
        <w:t>Emotional Labor in the Academic Library: When Being Friendly Feels Like Work</w:t>
      </w:r>
      <w:r>
        <w:t xml:space="preserve">, 54 </w:t>
      </w:r>
      <w:r w:rsidRPr="00333CA8">
        <w:t>Ref</w:t>
      </w:r>
      <w:r>
        <w:t>.</w:t>
      </w:r>
      <w:r w:rsidRPr="00333CA8">
        <w:t xml:space="preserve"> Librarian</w:t>
      </w:r>
      <w:r>
        <w:t xml:space="preserve"> 118 (2013), </w:t>
      </w:r>
      <w:hyperlink r:id="rId10" w:history="1">
        <w:r>
          <w:rPr>
            <w:rStyle w:val="Hyperlink"/>
          </w:rPr>
          <w:t>https://doi.org/10.1080/02763877.2013.756684</w:t>
        </w:r>
      </w:hyperlink>
      <w:r w:rsidR="00506755">
        <w:t>.</w:t>
      </w:r>
    </w:p>
    <w:p w:rsidR="007C0DE6" w:rsidRDefault="007C0DE6" w:rsidP="00333CA8">
      <w:r w:rsidRPr="007C0DE6">
        <w:t xml:space="preserve">Sofia </w:t>
      </w:r>
      <w:proofErr w:type="spellStart"/>
      <w:r w:rsidRPr="007C0DE6">
        <w:t>Yakren</w:t>
      </w:r>
      <w:proofErr w:type="spellEnd"/>
      <w:r w:rsidRPr="007C0DE6">
        <w:t xml:space="preserve">, </w:t>
      </w:r>
      <w:r w:rsidRPr="007C0DE6">
        <w:rPr>
          <w:i/>
        </w:rPr>
        <w:t>Lawyer as Emotional Laborer</w:t>
      </w:r>
      <w:r w:rsidRPr="007C0DE6">
        <w:t>, 42 U. MICH.J. L. REFORM</w:t>
      </w:r>
      <w:r>
        <w:t xml:space="preserve"> </w:t>
      </w:r>
      <w:r w:rsidRPr="007C0DE6">
        <w:t>141 (2008</w:t>
      </w:r>
      <w:r>
        <w:t xml:space="preserve">), </w:t>
      </w:r>
      <w:hyperlink r:id="rId11" w:history="1">
        <w:r w:rsidRPr="0010645E">
          <w:rPr>
            <w:rStyle w:val="Hyperlink"/>
          </w:rPr>
          <w:t>https://repository.‌law.‌umich.‌edu/mjlr/vol42/iss1/5</w:t>
        </w:r>
      </w:hyperlink>
      <w:r>
        <w:t xml:space="preserve">. </w:t>
      </w:r>
      <w:bookmarkStart w:id="0" w:name="_GoBack"/>
      <w:bookmarkEnd w:id="0"/>
    </w:p>
    <w:p w:rsidR="00DF06E3" w:rsidRDefault="00DF06E3" w:rsidP="00DF06E3">
      <w:pPr>
        <w:pStyle w:val="Heading2"/>
      </w:pPr>
      <w:r>
        <w:t>Grit</w:t>
      </w:r>
    </w:p>
    <w:p w:rsidR="00DF06E3" w:rsidRPr="00EC518A" w:rsidRDefault="00DF06E3" w:rsidP="00DF06E3">
      <w:r w:rsidRPr="002E766E">
        <w:t xml:space="preserve">Rosario Cabello </w:t>
      </w:r>
      <w:r>
        <w:t>&amp;</w:t>
      </w:r>
      <w:r w:rsidRPr="002E766E">
        <w:t xml:space="preserve"> Pablo Fernandez-</w:t>
      </w:r>
      <w:proofErr w:type="spellStart"/>
      <w:r w:rsidRPr="002E766E">
        <w:t>Berrocal</w:t>
      </w:r>
      <w:proofErr w:type="spellEnd"/>
      <w:r w:rsidRPr="002E766E">
        <w:t xml:space="preserve">, </w:t>
      </w:r>
      <w:r w:rsidRPr="00575F02">
        <w:rPr>
          <w:i/>
        </w:rPr>
        <w:t>Implicit Theories and Ability Emotional Intelligence</w:t>
      </w:r>
      <w:r w:rsidR="00974BF7">
        <w:t xml:space="preserve">, 6 </w:t>
      </w:r>
      <w:r w:rsidR="00974BF7" w:rsidRPr="00974BF7">
        <w:rPr>
          <w:smallCaps/>
        </w:rPr>
        <w:t xml:space="preserve">Frontiers </w:t>
      </w:r>
      <w:r w:rsidRPr="00974BF7">
        <w:rPr>
          <w:smallCaps/>
        </w:rPr>
        <w:t>Psychol.</w:t>
      </w:r>
      <w:r w:rsidRPr="002E766E">
        <w:t xml:space="preserve"> 1 (2015).</w:t>
      </w:r>
    </w:p>
    <w:p w:rsidR="00DF06E3" w:rsidRDefault="00DF06E3" w:rsidP="00DF06E3">
      <w:r w:rsidRPr="00EB55E8">
        <w:t xml:space="preserve">Marcus </w:t>
      </w:r>
      <w:proofErr w:type="spellStart"/>
      <w:r w:rsidRPr="00EB55E8">
        <w:t>Crede</w:t>
      </w:r>
      <w:proofErr w:type="spellEnd"/>
      <w:r w:rsidRPr="00EB55E8">
        <w:t xml:space="preserve"> and Michael C. Tynan, </w:t>
      </w:r>
      <w:r w:rsidRPr="00336989">
        <w:rPr>
          <w:i/>
        </w:rPr>
        <w:t>Much Ado About Grit: A Meta-Analytic Synthesis of the Grit Literature</w:t>
      </w:r>
      <w:r w:rsidRPr="00EB55E8">
        <w:t xml:space="preserve">, </w:t>
      </w:r>
      <w:r>
        <w:t xml:space="preserve">113 </w:t>
      </w:r>
      <w:r w:rsidRPr="00974BF7">
        <w:rPr>
          <w:smallCaps/>
        </w:rPr>
        <w:t>J.</w:t>
      </w:r>
      <w:r w:rsidR="00974BF7">
        <w:rPr>
          <w:smallCaps/>
        </w:rPr>
        <w:t xml:space="preserve"> Personality &amp;</w:t>
      </w:r>
      <w:r w:rsidR="00974BF7" w:rsidRPr="00974BF7">
        <w:rPr>
          <w:smallCaps/>
        </w:rPr>
        <w:t xml:space="preserve"> Soc. Psychol</w:t>
      </w:r>
      <w:r w:rsidR="00974BF7">
        <w:t>. 492</w:t>
      </w:r>
      <w:r w:rsidRPr="00EB55E8">
        <w:t xml:space="preserve"> (</w:t>
      </w:r>
      <w:r>
        <w:t>2017</w:t>
      </w:r>
      <w:r w:rsidRPr="00EB55E8">
        <w:t xml:space="preserve">), </w:t>
      </w:r>
      <w:hyperlink r:id="rId12" w:history="1">
        <w:r w:rsidRPr="00C11B1A">
          <w:rPr>
            <w:rStyle w:val="Hyperlink"/>
          </w:rPr>
          <w:t>http://dx.doi.org/10.1037/pspp0000102</w:t>
        </w:r>
      </w:hyperlink>
      <w:r w:rsidRPr="00EB55E8">
        <w:t>.</w:t>
      </w:r>
    </w:p>
    <w:p w:rsidR="00DF06E3" w:rsidRDefault="00DF06E3" w:rsidP="00DF06E3">
      <w:r w:rsidRPr="00974BF7">
        <w:rPr>
          <w:smallCaps/>
        </w:rPr>
        <w:t>Angela L. Duckworth, Grit: The Power of Passion and Perseverance</w:t>
      </w:r>
      <w:r>
        <w:t xml:space="preserve"> (2016).</w:t>
      </w:r>
    </w:p>
    <w:p w:rsidR="00974BF7" w:rsidRPr="00974BF7" w:rsidRDefault="00974BF7" w:rsidP="00974BF7">
      <w:pPr>
        <w:pStyle w:val="Heading2"/>
      </w:pPr>
      <w:proofErr w:type="spellStart"/>
      <w:r w:rsidRPr="00974BF7">
        <w:t>MindSet</w:t>
      </w:r>
      <w:proofErr w:type="spellEnd"/>
    </w:p>
    <w:p w:rsidR="00DF06E3" w:rsidRDefault="00DF06E3" w:rsidP="00DF06E3">
      <w:pPr>
        <w:rPr>
          <w:smallCaps/>
        </w:rPr>
      </w:pPr>
      <w:r w:rsidRPr="00974BF7">
        <w:rPr>
          <w:smallCaps/>
        </w:rPr>
        <w:t xml:space="preserve">Carol S. </w:t>
      </w:r>
      <w:proofErr w:type="spellStart"/>
      <w:r w:rsidRPr="00974BF7">
        <w:rPr>
          <w:smallCaps/>
        </w:rPr>
        <w:t>Dweck</w:t>
      </w:r>
      <w:proofErr w:type="spellEnd"/>
      <w:r w:rsidRPr="00974BF7">
        <w:rPr>
          <w:smallCaps/>
        </w:rPr>
        <w:t>, Mindset: The New Psychology of Success (2006).</w:t>
      </w:r>
    </w:p>
    <w:p w:rsidR="00AA0149" w:rsidRPr="00AA0149" w:rsidRDefault="00AA0149" w:rsidP="00AA0149">
      <w:r w:rsidRPr="00AA0149">
        <w:t xml:space="preserve">Lydia </w:t>
      </w:r>
      <w:proofErr w:type="spellStart"/>
      <w:r w:rsidRPr="00AA0149">
        <w:t>Denworth</w:t>
      </w:r>
      <w:proofErr w:type="spellEnd"/>
      <w:r>
        <w:t xml:space="preserve">, </w:t>
      </w:r>
      <w:r w:rsidRPr="00AA0149">
        <w:rPr>
          <w:i/>
        </w:rPr>
        <w:t>Debate Arises over Teaching “Growth Mindsets” to Motivate Students</w:t>
      </w:r>
      <w:r>
        <w:t xml:space="preserve">, </w:t>
      </w:r>
      <w:r w:rsidRPr="00AA0149">
        <w:rPr>
          <w:smallCaps/>
        </w:rPr>
        <w:t>Sci. Amer</w:t>
      </w:r>
      <w:r>
        <w:t>.</w:t>
      </w:r>
      <w:r w:rsidRPr="00AA0149">
        <w:t xml:space="preserve"> </w:t>
      </w:r>
      <w:r>
        <w:t>(</w:t>
      </w:r>
      <w:r w:rsidRPr="00AA0149">
        <w:t>Aug</w:t>
      </w:r>
      <w:r>
        <w:t>.</w:t>
      </w:r>
      <w:r w:rsidRPr="00AA0149">
        <w:t xml:space="preserve"> 12, 2019</w:t>
      </w:r>
      <w:r>
        <w:t xml:space="preserve">), </w:t>
      </w:r>
      <w:hyperlink r:id="rId13" w:history="1">
        <w:r w:rsidRPr="0010645E">
          <w:rPr>
            <w:rStyle w:val="Hyperlink"/>
          </w:rPr>
          <w:t>https://www.scientificamerican.com/article/debate-arises-over-teaching-growth-mindsets-to-motivate-students/</w:t>
        </w:r>
      </w:hyperlink>
      <w:r>
        <w:t xml:space="preserve">. </w:t>
      </w:r>
    </w:p>
    <w:p w:rsidR="00DF06E3" w:rsidRPr="006359A0" w:rsidRDefault="006359A0" w:rsidP="006359A0">
      <w:pPr>
        <w:pStyle w:val="Heading2"/>
      </w:pPr>
      <w:r w:rsidRPr="006359A0">
        <w:t>The Big 5</w:t>
      </w:r>
    </w:p>
    <w:p w:rsidR="006359A0" w:rsidRDefault="00046297" w:rsidP="006359A0">
      <w:r>
        <w:t xml:space="preserve">Lewis R. </w:t>
      </w:r>
      <w:r>
        <w:t xml:space="preserve">Goldberg, </w:t>
      </w:r>
      <w:r w:rsidRPr="00046297">
        <w:rPr>
          <w:i/>
        </w:rPr>
        <w:t xml:space="preserve">The </w:t>
      </w:r>
      <w:r w:rsidRPr="00046297">
        <w:rPr>
          <w:i/>
        </w:rPr>
        <w:t xml:space="preserve">Development </w:t>
      </w:r>
      <w:r>
        <w:rPr>
          <w:i/>
        </w:rPr>
        <w:t>o</w:t>
      </w:r>
      <w:r w:rsidRPr="00046297">
        <w:rPr>
          <w:i/>
        </w:rPr>
        <w:t xml:space="preserve">f Markers </w:t>
      </w:r>
      <w:r>
        <w:rPr>
          <w:i/>
        </w:rPr>
        <w:t>f</w:t>
      </w:r>
      <w:r w:rsidRPr="00046297">
        <w:rPr>
          <w:i/>
        </w:rPr>
        <w:t xml:space="preserve">or </w:t>
      </w:r>
      <w:r>
        <w:rPr>
          <w:i/>
        </w:rPr>
        <w:t>t</w:t>
      </w:r>
      <w:r w:rsidRPr="00046297">
        <w:rPr>
          <w:i/>
        </w:rPr>
        <w:t xml:space="preserve">he </w:t>
      </w:r>
      <w:r w:rsidRPr="00046297">
        <w:rPr>
          <w:i/>
        </w:rPr>
        <w:t>Big</w:t>
      </w:r>
      <w:r w:rsidRPr="00046297">
        <w:rPr>
          <w:i/>
        </w:rPr>
        <w:t>-</w:t>
      </w:r>
      <w:r w:rsidRPr="00046297">
        <w:rPr>
          <w:i/>
        </w:rPr>
        <w:t xml:space="preserve">Five </w:t>
      </w:r>
      <w:r w:rsidRPr="00046297">
        <w:rPr>
          <w:i/>
        </w:rPr>
        <w:t>Factor Structure</w:t>
      </w:r>
      <w:r>
        <w:t>, 4</w:t>
      </w:r>
      <w:r>
        <w:t xml:space="preserve"> </w:t>
      </w:r>
      <w:r w:rsidRPr="00046297">
        <w:rPr>
          <w:rStyle w:val="Emphasis"/>
          <w:i w:val="0"/>
          <w:smallCaps/>
        </w:rPr>
        <w:t>Psychol. Assessment</w:t>
      </w:r>
      <w:r>
        <w:rPr>
          <w:rStyle w:val="Emphasis"/>
        </w:rPr>
        <w:t xml:space="preserve"> </w:t>
      </w:r>
      <w:r>
        <w:t>26</w:t>
      </w:r>
      <w:r>
        <w:t xml:space="preserve"> (1992),</w:t>
      </w:r>
      <w:r>
        <w:t xml:space="preserve"> </w:t>
      </w:r>
      <w:hyperlink r:id="rId14" w:tgtFrame="_blank" w:history="1">
        <w:r>
          <w:rPr>
            <w:rStyle w:val="Hyperlink"/>
          </w:rPr>
          <w:t>https://doi.org/10.1037/1040-3590.4.1.26</w:t>
        </w:r>
      </w:hyperlink>
      <w:r>
        <w:t>.</w:t>
      </w:r>
    </w:p>
    <w:p w:rsidR="00C233B0" w:rsidRPr="006359A0" w:rsidRDefault="00C233B0" w:rsidP="006359A0">
      <w:r w:rsidRPr="00C233B0">
        <w:rPr>
          <w:i/>
        </w:rPr>
        <w:lastRenderedPageBreak/>
        <w:t>Big 5 Personality Traits</w:t>
      </w:r>
      <w:r>
        <w:t xml:space="preserve">, </w:t>
      </w:r>
      <w:r w:rsidRPr="00C233B0">
        <w:rPr>
          <w:smallCaps/>
        </w:rPr>
        <w:t>Psychol. Today</w:t>
      </w:r>
      <w:r>
        <w:t xml:space="preserve"> (last visited Oct. 21, 2020),  </w:t>
      </w:r>
      <w:hyperlink r:id="rId15" w:history="1">
        <w:r w:rsidRPr="0010645E">
          <w:rPr>
            <w:rStyle w:val="Hyperlink"/>
          </w:rPr>
          <w:t>https://www.psychology</w:t>
        </w:r>
        <w:r>
          <w:rPr>
            <w:rStyle w:val="Hyperlink"/>
          </w:rPr>
          <w:t>‌</w:t>
        </w:r>
        <w:r w:rsidRPr="0010645E">
          <w:rPr>
            <w:rStyle w:val="Hyperlink"/>
          </w:rPr>
          <w:t>today.</w:t>
        </w:r>
        <w:r>
          <w:rPr>
            <w:rStyle w:val="Hyperlink"/>
          </w:rPr>
          <w:t>‌</w:t>
        </w:r>
        <w:r w:rsidRPr="0010645E">
          <w:rPr>
            <w:rStyle w:val="Hyperlink"/>
          </w:rPr>
          <w:t>com/</w:t>
        </w:r>
        <w:r>
          <w:rPr>
            <w:rStyle w:val="Hyperlink"/>
          </w:rPr>
          <w:t>‌</w:t>
        </w:r>
        <w:r w:rsidRPr="0010645E">
          <w:rPr>
            <w:rStyle w:val="Hyperlink"/>
          </w:rPr>
          <w:t>us/</w:t>
        </w:r>
        <w:r>
          <w:rPr>
            <w:rStyle w:val="Hyperlink"/>
          </w:rPr>
          <w:t>‌</w:t>
        </w:r>
        <w:r w:rsidRPr="0010645E">
          <w:rPr>
            <w:rStyle w:val="Hyperlink"/>
          </w:rPr>
          <w:t>basics/big-5-personality-traits</w:t>
        </w:r>
      </w:hyperlink>
      <w:r>
        <w:t xml:space="preserve">. </w:t>
      </w:r>
    </w:p>
    <w:p w:rsidR="00314B4D" w:rsidRPr="006359A0" w:rsidRDefault="00314B4D" w:rsidP="006359A0">
      <w:pPr>
        <w:pStyle w:val="Heading2"/>
      </w:pPr>
      <w:r w:rsidRPr="006359A0">
        <w:t>Stoicism</w:t>
      </w:r>
    </w:p>
    <w:p w:rsidR="00314B4D" w:rsidRDefault="00314B4D" w:rsidP="00314B4D">
      <w:pPr>
        <w:rPr>
          <w:iCs/>
          <w:smallCaps/>
        </w:rPr>
      </w:pPr>
      <w:r w:rsidRPr="00355752">
        <w:rPr>
          <w:iCs/>
        </w:rPr>
        <w:t xml:space="preserve">Academy of Ideas, </w:t>
      </w:r>
      <w:r w:rsidRPr="00355752">
        <w:rPr>
          <w:i/>
          <w:iCs/>
        </w:rPr>
        <w:t>Introduction to Stoicism</w:t>
      </w:r>
      <w:r>
        <w:rPr>
          <w:i/>
          <w:iCs/>
          <w:smallCaps/>
        </w:rPr>
        <w:t xml:space="preserve">, </w:t>
      </w:r>
      <w:r w:rsidRPr="00355752">
        <w:rPr>
          <w:iCs/>
          <w:smallCaps/>
        </w:rPr>
        <w:t>Y</w:t>
      </w:r>
      <w:r>
        <w:rPr>
          <w:iCs/>
          <w:smallCaps/>
        </w:rPr>
        <w:t>ou</w:t>
      </w:r>
      <w:r w:rsidRPr="00355752">
        <w:rPr>
          <w:iCs/>
          <w:smallCaps/>
        </w:rPr>
        <w:t>Tube</w:t>
      </w:r>
      <w:r>
        <w:rPr>
          <w:iCs/>
          <w:smallCaps/>
        </w:rPr>
        <w:t xml:space="preserve"> (Apr. 7, 2014),</w:t>
      </w:r>
      <w:r w:rsidRPr="00355752">
        <w:rPr>
          <w:iCs/>
        </w:rPr>
        <w:t xml:space="preserve"> </w:t>
      </w:r>
      <w:hyperlink r:id="rId16" w:history="1">
        <w:r w:rsidRPr="00D17018">
          <w:rPr>
            <w:rStyle w:val="Hyperlink"/>
            <w:iCs/>
          </w:rPr>
          <w:t>https://youtu.be/o0MzQZ_eFEY</w:t>
        </w:r>
      </w:hyperlink>
      <w:r>
        <w:rPr>
          <w:iCs/>
          <w:smallCaps/>
        </w:rPr>
        <w:t xml:space="preserve">.  </w:t>
      </w:r>
    </w:p>
    <w:p w:rsidR="00314B4D" w:rsidRPr="00CA0D21" w:rsidRDefault="00314B4D" w:rsidP="00314B4D">
      <w:r w:rsidRPr="00407B37">
        <w:rPr>
          <w:smallCaps/>
        </w:rPr>
        <w:t xml:space="preserve">Ryan </w:t>
      </w:r>
      <w:proofErr w:type="spellStart"/>
      <w:r w:rsidRPr="00407B37">
        <w:rPr>
          <w:smallCaps/>
        </w:rPr>
        <w:t>Holdiay</w:t>
      </w:r>
      <w:proofErr w:type="spellEnd"/>
      <w:r w:rsidRPr="00407B37">
        <w:rPr>
          <w:smallCaps/>
        </w:rPr>
        <w:t xml:space="preserve"> &amp; Stephen </w:t>
      </w:r>
      <w:proofErr w:type="spellStart"/>
      <w:r w:rsidRPr="00407B37">
        <w:rPr>
          <w:smallCaps/>
        </w:rPr>
        <w:t>Hanselman</w:t>
      </w:r>
      <w:proofErr w:type="spellEnd"/>
      <w:r w:rsidRPr="00407B37">
        <w:rPr>
          <w:smallCaps/>
        </w:rPr>
        <w:t>, The Daily Stoic: 366 Meditations on Wisdom, Perseverance, and the Art of Living</w:t>
      </w:r>
      <w:r>
        <w:t xml:space="preserve"> (2016).</w:t>
      </w:r>
    </w:p>
    <w:p w:rsidR="00314B4D" w:rsidRDefault="00314B4D" w:rsidP="00314B4D">
      <w:r>
        <w:rPr>
          <w:smallCaps/>
        </w:rPr>
        <w:t xml:space="preserve">Modern Stoicism, </w:t>
      </w:r>
      <w:hyperlink r:id="rId17" w:history="1">
        <w:r w:rsidRPr="00F31AFD">
          <w:rPr>
            <w:rStyle w:val="Hyperlink"/>
          </w:rPr>
          <w:t>https://modernstoicism.com</w:t>
        </w:r>
      </w:hyperlink>
      <w:r>
        <w:t xml:space="preserve"> (last visited Oct. 20, 2020).</w:t>
      </w:r>
    </w:p>
    <w:p w:rsidR="00314B4D" w:rsidRDefault="00314B4D" w:rsidP="00314B4D">
      <w:pPr>
        <w:pStyle w:val="ListParagraph"/>
        <w:numPr>
          <w:ilvl w:val="0"/>
          <w:numId w:val="1"/>
        </w:numPr>
      </w:pPr>
      <w:r w:rsidRPr="00314B4D">
        <w:t xml:space="preserve">Every October, Modern </w:t>
      </w:r>
      <w:proofErr w:type="spellStart"/>
      <w:r w:rsidRPr="00314B4D">
        <w:t>Stocicism</w:t>
      </w:r>
      <w:proofErr w:type="spellEnd"/>
      <w:r w:rsidRPr="00314B4D">
        <w:t xml:space="preserve"> hosts Stoic Week</w:t>
      </w:r>
      <w:r>
        <w:t>. This year it’s happening now (Oct. 19 – Oct. 25, 2020)!</w:t>
      </w:r>
    </w:p>
    <w:p w:rsidR="00314B4D" w:rsidRDefault="00314B4D" w:rsidP="00314B4D">
      <w:r w:rsidRPr="00314B4D">
        <w:rPr>
          <w:smallCaps/>
        </w:rPr>
        <w:t>Donald Robertson, Stoicism and the Art of Happiness</w:t>
      </w:r>
      <w:r>
        <w:t xml:space="preserve"> (2013).</w:t>
      </w:r>
    </w:p>
    <w:p w:rsidR="00314B4D" w:rsidRDefault="00314B4D" w:rsidP="00314B4D">
      <w:r w:rsidRPr="00FE32F8">
        <w:rPr>
          <w:smallCaps/>
        </w:rPr>
        <w:t>James Bond Stockdale, Courage Under Fire: Testing Epictetus's Doctrines in a Laboratory of Human Behavior</w:t>
      </w:r>
      <w:r>
        <w:t xml:space="preserve"> (1993).</w:t>
      </w:r>
    </w:p>
    <w:p w:rsidR="00314B4D" w:rsidRDefault="00314B4D" w:rsidP="00314B4D"/>
    <w:p w:rsidR="00314B4D" w:rsidRPr="00314B4D" w:rsidRDefault="00314B4D" w:rsidP="00314B4D"/>
    <w:p w:rsidR="00314B4D" w:rsidRPr="00314B4D" w:rsidRDefault="00314B4D" w:rsidP="00314B4D"/>
    <w:sectPr w:rsidR="00314B4D" w:rsidRPr="0031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1F7"/>
    <w:multiLevelType w:val="hybridMultilevel"/>
    <w:tmpl w:val="B51EB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4D"/>
    <w:rsid w:val="00046297"/>
    <w:rsid w:val="00130A93"/>
    <w:rsid w:val="00314B4D"/>
    <w:rsid w:val="00333CA8"/>
    <w:rsid w:val="00336989"/>
    <w:rsid w:val="00506755"/>
    <w:rsid w:val="00544D1D"/>
    <w:rsid w:val="005F2DA9"/>
    <w:rsid w:val="006359A0"/>
    <w:rsid w:val="007C0DE6"/>
    <w:rsid w:val="00972A0B"/>
    <w:rsid w:val="00974BF7"/>
    <w:rsid w:val="00AA0149"/>
    <w:rsid w:val="00B70171"/>
    <w:rsid w:val="00C233B0"/>
    <w:rsid w:val="00D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4DF"/>
  <w15:chartTrackingRefBased/>
  <w15:docId w15:val="{DB1C3DA6-24EB-466D-82BF-111982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1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6E3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4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B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4B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1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5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0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0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40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18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2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2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43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22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2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9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0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06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4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2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2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47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5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3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7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4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8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1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3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94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57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88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5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6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9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40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37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26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88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1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76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90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777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294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785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610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552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12450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747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76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334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4367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3936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774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232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85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61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863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239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0914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64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49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40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90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04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9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5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5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53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5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3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8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13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80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3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16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657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155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982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3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8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4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5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55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84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80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0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0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2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90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68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38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28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616846.2014.910720" TargetMode="External"/><Relationship Id="rId13" Type="http://schemas.openxmlformats.org/officeDocument/2006/relationships/hyperlink" Target="https://www.scientificamerican.com/article/debate-arises-over-teaching-growth-mindsets-to-motivate-stud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lisr.2012.07.005" TargetMode="External"/><Relationship Id="rId12" Type="http://schemas.openxmlformats.org/officeDocument/2006/relationships/hyperlink" Target="http://dx.doi.org/10.1037/pspp0000102" TargetMode="External"/><Relationship Id="rId17" Type="http://schemas.openxmlformats.org/officeDocument/2006/relationships/hyperlink" Target="https://modernstoicism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0MzQZ_eF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08/00220410910998924" TargetMode="External"/><Relationship Id="rId11" Type="http://schemas.openxmlformats.org/officeDocument/2006/relationships/hyperlink" Target="https://repository.&#8204;law.&#8204;umich.&#8204;edu/mjlr/vol42/iss1/5" TargetMode="External"/><Relationship Id="rId5" Type="http://schemas.openxmlformats.org/officeDocument/2006/relationships/hyperlink" Target="https://doi.org/10.1093/socpro/spv009" TargetMode="External"/><Relationship Id="rId15" Type="http://schemas.openxmlformats.org/officeDocument/2006/relationships/hyperlink" Target="https://www.psychologytoday.com/us/basics/big-5-personality-traits" TargetMode="External"/><Relationship Id="rId10" Type="http://schemas.openxmlformats.org/officeDocument/2006/relationships/hyperlink" Target="https://doi.org/10.1080/02763877.2013.7566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00271629956100109" TargetMode="External"/><Relationship Id="rId14" Type="http://schemas.openxmlformats.org/officeDocument/2006/relationships/hyperlink" Target="https://doi.apa.org/doi/10.1037/1040-3590.4.1.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Susan (bolandsn)</dc:creator>
  <cp:keywords/>
  <dc:description/>
  <cp:lastModifiedBy>Boland, Susan (bolandsn)</cp:lastModifiedBy>
  <cp:revision>9</cp:revision>
  <dcterms:created xsi:type="dcterms:W3CDTF">2020-10-20T17:12:00Z</dcterms:created>
  <dcterms:modified xsi:type="dcterms:W3CDTF">2020-10-21T12:42:00Z</dcterms:modified>
</cp:coreProperties>
</file>